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98" w:rsidRPr="00FD099D" w:rsidRDefault="00544598" w:rsidP="0054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Аналитическ</w:t>
      </w:r>
      <w:bookmarkStart w:id="0" w:name="_GoBack"/>
      <w:bookmarkEnd w:id="0"/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ая справка</w:t>
      </w:r>
    </w:p>
    <w:p w:rsidR="00544598" w:rsidRPr="00FD099D" w:rsidRDefault="00544598" w:rsidP="00544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результатам </w:t>
      </w:r>
      <w:r w:rsidR="002D4D54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реализации  системы мониторинга </w:t>
      </w:r>
      <w:proofErr w:type="spellStart"/>
      <w:r w:rsidR="002D4D54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компетентностных</w:t>
      </w:r>
      <w:proofErr w:type="spellEnd"/>
      <w:r w:rsidR="002D4D54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качеств педагогических работников </w:t>
      </w: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МБДОУ «Детский сад № 85 «Гнёздышко»</w:t>
      </w:r>
    </w:p>
    <w:p w:rsidR="00DB26C5" w:rsidRDefault="00DB26C5" w:rsidP="00DB26C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A132E" w:rsidRPr="00FD099D" w:rsidRDefault="00DB26C5" w:rsidP="00DB26C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="00AA132E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Педагогический мониторинг - это форма организации сбора, хранения, обработки и распространения информации о деятельности педагогической системы, обеспечивающая непрерывное слежение за ее состоянием и прогнозирование ее развития.</w:t>
      </w:r>
    </w:p>
    <w:p w:rsidR="00AA132E" w:rsidRPr="00FD099D" w:rsidRDefault="00DB26C5" w:rsidP="00DB26C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AA132E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Мониторинг направлен на отслеживание</w:t>
      </w:r>
      <w:proofErr w:type="gramStart"/>
      <w:r w:rsidR="00AA132E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:</w:t>
      </w:r>
      <w:proofErr w:type="gramEnd"/>
      <w:r w:rsidR="00AA132E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AA132E" w:rsidRPr="00FD099D" w:rsidRDefault="00AA132E" w:rsidP="00AA13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качества условий деятельности учреждения (анализ условий предусматривает оценку профессиональной компетентности педагогов и оценку организации развивающей </w:t>
      </w:r>
      <w:proofErr w:type="gramStart"/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предметно-пространственная</w:t>
      </w:r>
      <w:proofErr w:type="gramEnd"/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среды).</w:t>
      </w:r>
    </w:p>
    <w:p w:rsidR="009413FB" w:rsidRDefault="009413FB" w:rsidP="00AA132E">
      <w:pPr>
        <w:spacing w:after="5" w:line="3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413FB">
        <w:rPr>
          <w:rFonts w:ascii="Times New Roman" w:eastAsia="Calibri" w:hAnsi="Times New Roman" w:cs="Times New Roman"/>
          <w:sz w:val="24"/>
          <w:szCs w:val="24"/>
        </w:rPr>
        <w:t>Комплектование кадрами проводится согласно штатному расписанию.</w:t>
      </w:r>
    </w:p>
    <w:p w:rsidR="00AA132E" w:rsidRPr="00AA132E" w:rsidRDefault="00AA132E" w:rsidP="00AA132E">
      <w:pPr>
        <w:spacing w:after="5" w:line="3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32E">
        <w:rPr>
          <w:rFonts w:ascii="Times New Roman" w:eastAsia="Calibri" w:hAnsi="Times New Roman" w:cs="Times New Roman"/>
          <w:sz w:val="24"/>
          <w:szCs w:val="24"/>
        </w:rPr>
        <w:t xml:space="preserve">В детском саду </w:t>
      </w:r>
      <w:r w:rsidRPr="00FD099D">
        <w:rPr>
          <w:rFonts w:ascii="Times New Roman" w:eastAsia="Calibri" w:hAnsi="Times New Roman" w:cs="Times New Roman"/>
          <w:sz w:val="24"/>
          <w:szCs w:val="24"/>
        </w:rPr>
        <w:t xml:space="preserve">в 2021-2022 </w:t>
      </w:r>
      <w:r w:rsidR="004044E5">
        <w:rPr>
          <w:rFonts w:ascii="Times New Roman" w:eastAsia="Calibri" w:hAnsi="Times New Roman" w:cs="Times New Roman"/>
          <w:sz w:val="24"/>
          <w:szCs w:val="24"/>
        </w:rPr>
        <w:t xml:space="preserve">учебном году </w:t>
      </w:r>
      <w:r w:rsidRPr="00AA132E">
        <w:rPr>
          <w:rFonts w:ascii="Times New Roman" w:eastAsia="Calibri" w:hAnsi="Times New Roman" w:cs="Times New Roman"/>
          <w:sz w:val="24"/>
          <w:szCs w:val="24"/>
        </w:rPr>
        <w:t>работа</w:t>
      </w:r>
      <w:r w:rsidRPr="00FD099D">
        <w:rPr>
          <w:rFonts w:ascii="Times New Roman" w:eastAsia="Calibri" w:hAnsi="Times New Roman" w:cs="Times New Roman"/>
          <w:sz w:val="24"/>
          <w:szCs w:val="24"/>
        </w:rPr>
        <w:t>ли</w:t>
      </w:r>
      <w:r w:rsidRPr="00AA1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099D">
        <w:rPr>
          <w:rFonts w:ascii="Times New Roman" w:eastAsia="Calibri" w:hAnsi="Times New Roman" w:cs="Times New Roman"/>
          <w:sz w:val="24"/>
          <w:szCs w:val="24"/>
        </w:rPr>
        <w:t>следующие</w:t>
      </w:r>
      <w:r w:rsidRPr="00AA132E">
        <w:rPr>
          <w:rFonts w:ascii="Times New Roman" w:eastAsia="Calibri" w:hAnsi="Times New Roman" w:cs="Times New Roman"/>
          <w:sz w:val="24"/>
          <w:szCs w:val="24"/>
        </w:rPr>
        <w:t xml:space="preserve"> специалисты: </w:t>
      </w:r>
    </w:p>
    <w:p w:rsidR="00AA132E" w:rsidRPr="00AA132E" w:rsidRDefault="00AA132E" w:rsidP="00AA1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32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76"/>
      </w:r>
      <w:r w:rsidRPr="00AA132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AA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– 1</w:t>
      </w:r>
    </w:p>
    <w:p w:rsidR="00AA132E" w:rsidRPr="00AA132E" w:rsidRDefault="00AA132E" w:rsidP="00AA132E">
      <w:pPr>
        <w:spacing w:after="0" w:line="240" w:lineRule="auto"/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</w:pPr>
      <w:r w:rsidRPr="00AA132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76"/>
      </w:r>
      <w:r w:rsidRPr="00AA132E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AA1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– 12</w:t>
      </w:r>
    </w:p>
    <w:p w:rsidR="00AA132E" w:rsidRPr="00FD099D" w:rsidRDefault="00AA132E" w:rsidP="00AA132E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9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76"/>
      </w:r>
      <w:r w:rsidRPr="00FD099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D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– 1</w:t>
      </w:r>
      <w:r w:rsidRPr="00FD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099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76"/>
      </w:r>
      <w:r w:rsidRPr="00FD099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D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 –1</w:t>
      </w:r>
    </w:p>
    <w:p w:rsidR="00AA132E" w:rsidRPr="009413FB" w:rsidRDefault="00AA132E" w:rsidP="00AA132E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099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76"/>
      </w:r>
      <w:r w:rsidRPr="00FD099D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FD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инструктор по физической культуре – </w:t>
      </w:r>
      <w:r w:rsidRPr="00FD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1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413FB" w:rsidRPr="009413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один находится в отпуске по уходу за ребёнком)</w:t>
      </w:r>
    </w:p>
    <w:p w:rsidR="00AA132E" w:rsidRPr="00FD099D" w:rsidRDefault="00AA132E" w:rsidP="00AA132E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" w:char="F076"/>
      </w:r>
      <w:r w:rsidRPr="00FD0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социальный педагог-1</w:t>
      </w:r>
    </w:p>
    <w:p w:rsidR="00AA132E" w:rsidRPr="00FD099D" w:rsidRDefault="00AA132E" w:rsidP="00AA132E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</w:t>
      </w:r>
    </w:p>
    <w:p w:rsidR="00AA132E" w:rsidRPr="00FD099D" w:rsidRDefault="00AA132E" w:rsidP="00AA132E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Информация о профессиональном уровне  педагогов</w:t>
      </w:r>
    </w:p>
    <w:p w:rsidR="00AA132E" w:rsidRPr="00FD099D" w:rsidRDefault="00AA132E" w:rsidP="00AA132E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32E" w:rsidRPr="00FD099D" w:rsidRDefault="00AA132E" w:rsidP="00AA132E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4A632A" wp14:editId="05CAF177">
            <wp:extent cx="5940425" cy="2499216"/>
            <wp:effectExtent l="0" t="0" r="3175" b="0"/>
            <wp:docPr id="1" name="Рисунок 1" descr="Диаграмма ответов в Формах. Вопрос: Профессиональный уровень педагогов. Количество ответов: 18&amp;nbsp;отве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рамма ответов в Формах. Вопрос: Профессиональный уровень педагогов. Количество ответов: 18&amp;nbsp;ответов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99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Информация о наличии квалификационной категории у педагогов</w:t>
      </w:r>
      <w:r w:rsidRPr="00FD099D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559E2657" wp14:editId="2F31B5B7">
            <wp:extent cx="6108700" cy="256667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5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32E" w:rsidRPr="00FD099D" w:rsidRDefault="00AA132E" w:rsidP="00AA132E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Информация о стаже работы педагогов</w:t>
      </w:r>
      <w:r w:rsidRPr="00FD09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150CB7" wp14:editId="3F959D26">
            <wp:extent cx="5940425" cy="2499216"/>
            <wp:effectExtent l="0" t="0" r="3175" b="0"/>
            <wp:docPr id="3" name="Рисунок 3" descr="https://mlattach.datacloudmail.ru/loader2/6274BDCFA7631B8B7513B2DF9323DB6D259C7915?attach_id=6UkF0XlC7m25wi7v&amp;expires=1649683143&amp;from=e.mail.ru&amp;m=JFaEdY_tT0qNbAkgTokQMA&amp;x-email=tane4ka_girl%40bk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lattach.datacloudmail.ru/loader2/6274BDCFA7631B8B7513B2DF9323DB6D259C7915?attach_id=6UkF0XlC7m25wi7v&amp;expires=1649683143&amp;from=e.mail.ru&amp;m=JFaEdY_tT0qNbAkgTokQMA&amp;x-email=tane4ka_girl%40bk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32E" w:rsidRDefault="00AA132E" w:rsidP="00AA13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В МБДОУ «Детский сад № 85 «Гнёздышко» созданы необходимые условия для профессионального роста сотрудников. Большое внимание в учреждении уделяется повышению педагогического потенциала кадров, путем систематического прохождения курсов повышения квалификации, посещением педагогами обучающих семинаров, методических объединений, городских творческих групп, семинаров, научно-практических конференций</w:t>
      </w:r>
      <w:r w:rsidR="009413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413FB" w:rsidRPr="00FD099D" w:rsidRDefault="009413FB" w:rsidP="00AA13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Pr="009413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Включенность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100%</w:t>
      </w:r>
      <w:r w:rsidRPr="009413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педагогов в подготовку и проведение педагогических советов, семинаров-практикумов, в работу творческих групп и проектную деятельность и т. д., способствует повышению профессионализма педагогов и расширению их возможностей.</w:t>
      </w:r>
    </w:p>
    <w:p w:rsidR="00AA132E" w:rsidRPr="00FD099D" w:rsidRDefault="00AA132E" w:rsidP="00AA13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За </w:t>
      </w:r>
      <w:r w:rsidR="00FD099D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2021-2022 учебн</w:t>
      </w:r>
      <w:r w:rsid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ый</w:t>
      </w:r>
      <w:r w:rsidR="00FD099D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 </w:t>
      </w: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педагогические работники прошли аттестацию и получили:</w:t>
      </w:r>
    </w:p>
    <w:p w:rsidR="00AA132E" w:rsidRPr="00FD099D" w:rsidRDefault="00AA132E" w:rsidP="00AA132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первую квалификационную категорию — </w:t>
      </w:r>
      <w:r w:rsid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педагога.</w:t>
      </w:r>
    </w:p>
    <w:p w:rsidR="00603C98" w:rsidRDefault="00AA132E" w:rsidP="00603C98">
      <w:pPr>
        <w:shd w:val="clear" w:color="auto" w:fill="FFFFFF"/>
        <w:tabs>
          <w:tab w:val="left" w:pos="709"/>
        </w:tabs>
        <w:spacing w:after="0" w:line="240" w:lineRule="auto"/>
        <w:jc w:val="both"/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Курсы повышения квалификации в 2021</w:t>
      </w:r>
      <w:r w:rsid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-2022 учебном</w:t>
      </w: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году прошли </w:t>
      </w:r>
      <w:r w:rsid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</w:t>
      </w: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педагогов.</w:t>
      </w:r>
      <w:r w:rsidR="00603C98" w:rsidRPr="00603C98">
        <w:t xml:space="preserve"> </w:t>
      </w:r>
    </w:p>
    <w:p w:rsidR="00603C98" w:rsidRPr="00603C98" w:rsidRDefault="00603C98" w:rsidP="00603C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В</w:t>
      </w:r>
      <w:r w:rsidRPr="00603C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следующем учебном году следует продолжать развитие педагогических работников через профессиональную переподготовку и повышение их квалификации. </w:t>
      </w:r>
    </w:p>
    <w:p w:rsidR="00AA132E" w:rsidRPr="00FD099D" w:rsidRDefault="00603C98" w:rsidP="00603C9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Pr="00603C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Многие педагоги применяют информационно-компьютерные технологии в деятельности ДОУ. Владение сотрудниками компьютерной и информационной техникой и использование в профессиональной деятельности ИКТ помогло учреждению оптимизировать свою работу. В ДОУ компьютерная техника используется для хранения и обработки документов, планов, анализов и другой информации, помогает в организации образовательного процесса и методической работе. В ДОУ создан официальный сайт в сети Интернет, широко применяются телекоммуникации: – пользование электронной почтой, использование мультимедийных технологий. </w:t>
      </w:r>
      <w:proofErr w:type="gramStart"/>
      <w:r w:rsidRPr="00603C9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Сайт Единого портала государственных и муниципальных услуг, где зарегистрированы 100% сотрудников детского сада, обеспечивал доступ к сведениям о государственных и муниципальных услугах в РФ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</w:p>
    <w:p w:rsidR="009B7228" w:rsidRPr="00FD099D" w:rsidRDefault="009B7228" w:rsidP="009B722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Одним из показателей профессиональной компетентности воспитателя является его способность к самообразованию.</w:t>
      </w:r>
    </w:p>
    <w:p w:rsidR="00D605FF" w:rsidRPr="00FD099D" w:rsidRDefault="009B7228" w:rsidP="009B722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D605FF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ДОУ создали условия для непрерывного процесса самообразования, развития и проектирования творческой деятельности каждого педагога. Составлен паспорт методического кабинета, проанализирован имеющийся информационный банк, его востребованность педагогами, соответствие реализуемым программам и пути его обновления, пополнения практическим материалом.</w:t>
      </w:r>
    </w:p>
    <w:p w:rsidR="00D605FF" w:rsidRPr="00FD099D" w:rsidRDefault="00FD099D" w:rsidP="00D6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9B7228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="00D605FF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ыло проведено анкет</w:t>
      </w:r>
      <w:r w:rsidR="009B7228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ирование</w:t>
      </w:r>
      <w:r w:rsidR="00D605FF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«Работа педагога по самообразованию»</w:t>
      </w:r>
    </w:p>
    <w:p w:rsidR="009B7228" w:rsidRPr="00FD099D" w:rsidRDefault="00D605FF" w:rsidP="00D6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100 %</w:t>
      </w:r>
      <w:r w:rsidR="009B7228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педагогов ответили утвердительно о необходимости плана самообразования. </w:t>
      </w:r>
    </w:p>
    <w:p w:rsidR="00D605FF" w:rsidRPr="00FD099D" w:rsidRDefault="00D605FF" w:rsidP="00D6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Мнения педагогов таковы: </w:t>
      </w:r>
    </w:p>
    <w:p w:rsidR="00D605FF" w:rsidRPr="00FD099D" w:rsidRDefault="00D605FF" w:rsidP="009413FB">
      <w:pPr>
        <w:numPr>
          <w:ilvl w:val="0"/>
          <w:numId w:val="7"/>
        </w:numPr>
        <w:shd w:val="clear" w:color="auto" w:fill="FFFFFF"/>
        <w:tabs>
          <w:tab w:val="clear" w:pos="107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«Любой вид деятельности нацелен на какой-либо результат. Усложняя задачи, мы повышаем качество этого результата, поэтому планирование необходимо»</w:t>
      </w:r>
    </w:p>
    <w:p w:rsidR="00D605FF" w:rsidRPr="00FD099D" w:rsidRDefault="00D605FF" w:rsidP="009413FB">
      <w:pPr>
        <w:numPr>
          <w:ilvl w:val="0"/>
          <w:numId w:val="7"/>
        </w:numPr>
        <w:shd w:val="clear" w:color="auto" w:fill="FFFFFF"/>
        <w:tabs>
          <w:tab w:val="clear" w:pos="107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«При отсутствии плана не совсем видна цель, которую нужно </w:t>
      </w:r>
      <w:proofErr w:type="gramStart"/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достичь и путь решения проблемы не очевиден</w:t>
      </w:r>
      <w:proofErr w:type="gramEnd"/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D605FF" w:rsidRPr="00FD099D" w:rsidRDefault="00603C98" w:rsidP="009413FB">
      <w:pPr>
        <w:numPr>
          <w:ilvl w:val="0"/>
          <w:numId w:val="7"/>
        </w:numPr>
        <w:shd w:val="clear" w:color="auto" w:fill="FFFFFF"/>
        <w:tabs>
          <w:tab w:val="clear" w:pos="107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605FF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«План способствует формированию профессиональной компетенции педагога»</w:t>
      </w:r>
    </w:p>
    <w:p w:rsidR="00D605FF" w:rsidRPr="00FD099D" w:rsidRDefault="00D605FF" w:rsidP="009413FB">
      <w:pPr>
        <w:numPr>
          <w:ilvl w:val="0"/>
          <w:numId w:val="7"/>
        </w:numPr>
        <w:shd w:val="clear" w:color="auto" w:fill="FFFFFF"/>
        <w:tabs>
          <w:tab w:val="clear" w:pos="107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«Это дает возможность основательно изучить материал, поставить цель и пути решения»</w:t>
      </w:r>
    </w:p>
    <w:p w:rsidR="009B7228" w:rsidRPr="004044E5" w:rsidRDefault="00AA132E" w:rsidP="00D6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Анализ анкет показал, </w:t>
      </w:r>
      <w:r w:rsidR="00D605FF"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  темы самообразования  педагогов  связаны с  проблемами,  </w:t>
      </w:r>
      <w:r w:rsidR="00D605FF" w:rsidRPr="004044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решаемыми  в ДОУ,  с  направлением  нашей  деятельности. </w:t>
      </w:r>
    </w:p>
    <w:p w:rsidR="00D605FF" w:rsidRPr="004044E5" w:rsidRDefault="00D605FF" w:rsidP="00D6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44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Темы подобраны  так же с учетом индивидуального  опыта  и профессионального мастерства  воспитателя. </w:t>
      </w:r>
    </w:p>
    <w:p w:rsidR="00D605FF" w:rsidRPr="004044E5" w:rsidRDefault="009B7228" w:rsidP="00D6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44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Выявлены т</w:t>
      </w:r>
      <w:r w:rsidR="00D605FF" w:rsidRPr="004044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рудности при работе над темой самообразования:</w:t>
      </w:r>
    </w:p>
    <w:p w:rsidR="00D605FF" w:rsidRPr="004044E5" w:rsidRDefault="00D605FF" w:rsidP="009413FB">
      <w:pPr>
        <w:numPr>
          <w:ilvl w:val="0"/>
          <w:numId w:val="9"/>
        </w:numPr>
        <w:shd w:val="clear" w:color="auto" w:fill="FFFFFF"/>
        <w:tabs>
          <w:tab w:val="clear" w:pos="1647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44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Недостаток дидактических пособий</w:t>
      </w:r>
    </w:p>
    <w:p w:rsidR="00D605FF" w:rsidRPr="004044E5" w:rsidRDefault="00D605FF" w:rsidP="009413FB">
      <w:pPr>
        <w:numPr>
          <w:ilvl w:val="0"/>
          <w:numId w:val="9"/>
        </w:numPr>
        <w:shd w:val="clear" w:color="auto" w:fill="FFFFFF"/>
        <w:tabs>
          <w:tab w:val="clear" w:pos="1647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44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Систематизация материало</w:t>
      </w:r>
      <w:proofErr w:type="gramStart"/>
      <w:r w:rsidRPr="004044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в(</w:t>
      </w:r>
      <w:proofErr w:type="gramEnd"/>
      <w:r w:rsidRPr="004044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молодые специалисты)</w:t>
      </w:r>
    </w:p>
    <w:p w:rsidR="00D605FF" w:rsidRPr="004044E5" w:rsidRDefault="00D605FF" w:rsidP="00D6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44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Творческое сотрудничество осуществляется в рамках:</w:t>
      </w:r>
    </w:p>
    <w:p w:rsidR="00D605FF" w:rsidRPr="004044E5" w:rsidRDefault="00D605FF" w:rsidP="00D605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44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 кружка</w:t>
      </w:r>
    </w:p>
    <w:p w:rsidR="00D605FF" w:rsidRPr="00FD099D" w:rsidRDefault="00D605FF" w:rsidP="00D605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Проведения мастер-классов</w:t>
      </w:r>
    </w:p>
    <w:p w:rsidR="00D605FF" w:rsidRPr="00FD099D" w:rsidRDefault="00D605FF" w:rsidP="00D605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выставках</w:t>
      </w:r>
    </w:p>
    <w:p w:rsidR="00D605FF" w:rsidRPr="00FD099D" w:rsidRDefault="00D605FF" w:rsidP="00D605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к мероприятиям различного уровня</w:t>
      </w:r>
    </w:p>
    <w:p w:rsidR="00D605FF" w:rsidRPr="00FD099D" w:rsidRDefault="00D605FF" w:rsidP="00D605F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Сотрудничестве</w:t>
      </w:r>
      <w:proofErr w:type="gramEnd"/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учреждениями города.</w:t>
      </w:r>
    </w:p>
    <w:p w:rsidR="00FD099D" w:rsidRPr="00FD099D" w:rsidRDefault="00D605FF" w:rsidP="00D6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В работе по самообразованию, как и в любой другой существуют факторы, стимулирующие или препятствующие развитию педагога.  </w:t>
      </w:r>
    </w:p>
    <w:p w:rsidR="00D605FF" w:rsidRPr="00FD099D" w:rsidRDefault="00D605FF" w:rsidP="00D6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Препятствующие факторы названы такие:</w:t>
      </w:r>
    </w:p>
    <w:p w:rsidR="00D605FF" w:rsidRPr="00FD099D" w:rsidRDefault="00D605FF" w:rsidP="00D605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Недостаток времени</w:t>
      </w:r>
    </w:p>
    <w:p w:rsidR="00D605FF" w:rsidRPr="00FD099D" w:rsidRDefault="00D605FF" w:rsidP="00D605F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Собственная инерция</w:t>
      </w:r>
    </w:p>
    <w:p w:rsidR="00D605FF" w:rsidRPr="00FD099D" w:rsidRDefault="00D605FF" w:rsidP="00D6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Стимулирующие факторы:</w:t>
      </w:r>
    </w:p>
    <w:p w:rsidR="00D605FF" w:rsidRPr="00FD099D" w:rsidRDefault="00D605FF" w:rsidP="00D605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Возрастающая ответственность</w:t>
      </w:r>
    </w:p>
    <w:p w:rsidR="00D605FF" w:rsidRPr="00FD099D" w:rsidRDefault="00D605FF" w:rsidP="00D605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 и влияние коллег</w:t>
      </w:r>
    </w:p>
    <w:p w:rsidR="00D605FF" w:rsidRPr="00FD099D" w:rsidRDefault="00D605FF" w:rsidP="00D605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 на курсах</w:t>
      </w:r>
    </w:p>
    <w:p w:rsidR="00D605FF" w:rsidRPr="00FD099D" w:rsidRDefault="00D605FF" w:rsidP="00D605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Методическая работа в ДОУ</w:t>
      </w:r>
    </w:p>
    <w:p w:rsidR="00D605FF" w:rsidRDefault="00D605FF" w:rsidP="00D605F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D09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 к работе</w:t>
      </w:r>
    </w:p>
    <w:tbl>
      <w:tblPr>
        <w:tblW w:w="5336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4"/>
      </w:tblGrid>
      <w:tr w:rsidR="00A246B9" w:rsidRPr="00FD099D" w:rsidTr="004044E5">
        <w:trPr>
          <w:trHeight w:val="6797"/>
          <w:tblCellSpacing w:w="0" w:type="dxa"/>
          <w:jc w:val="center"/>
        </w:trPr>
        <w:tc>
          <w:tcPr>
            <w:tcW w:w="9984" w:type="dxa"/>
            <w:shd w:val="clear" w:color="auto" w:fill="FFFFFF"/>
            <w:hideMark/>
          </w:tcPr>
          <w:p w:rsidR="00FD099D" w:rsidRPr="00FD099D" w:rsidRDefault="00AA132E" w:rsidP="00FD09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099D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Вывод:</w:t>
            </w:r>
            <w:r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 </w:t>
            </w:r>
            <w:r w:rsidR="00BD1CB1"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FD099D"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Качество подготовки специалистов соответствует требованиям, предъявляемым к образовательным учреждениям дошкольного образования. </w:t>
            </w:r>
            <w:r w:rsid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r w:rsidR="00FD099D"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</w:t>
            </w:r>
          </w:p>
          <w:p w:rsidR="00A246B9" w:rsidRPr="00FD099D" w:rsidRDefault="00FD099D" w:rsidP="00FD09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   </w:t>
            </w:r>
            <w:r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Материально-техническая база, соответствует санитарно-гигиеническим требованиям и требованиям ФГОС </w:t>
            </w:r>
            <w:proofErr w:type="gramStart"/>
            <w:r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</w:t>
            </w:r>
            <w:proofErr w:type="gramEnd"/>
            <w:r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FD099D" w:rsidRPr="00FD099D" w:rsidRDefault="00FD099D" w:rsidP="00FD099D">
            <w:pPr>
              <w:spacing w:after="0" w:line="240" w:lineRule="auto"/>
              <w:ind w:left="101" w:right="270"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 фоне достигнутых успехов в системе воспитательной работы  детского сада, были выявлены следующие проблемы и противоречия: </w:t>
            </w:r>
          </w:p>
          <w:p w:rsidR="00FD099D" w:rsidRPr="00FD099D" w:rsidRDefault="00FD099D" w:rsidP="00FD099D">
            <w:pPr>
              <w:numPr>
                <w:ilvl w:val="0"/>
                <w:numId w:val="15"/>
              </w:numPr>
              <w:spacing w:after="0" w:line="240" w:lineRule="auto"/>
              <w:ind w:right="270" w:hanging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несмотря на внедрение современных технологий в практику  работы МБДОУ, недостаточно используется игровая деятельность в жизни детей; </w:t>
            </w:r>
          </w:p>
          <w:p w:rsidR="00FD099D" w:rsidRPr="00FD099D" w:rsidRDefault="00FD099D" w:rsidP="00FD099D">
            <w:pPr>
              <w:spacing w:after="0" w:line="240" w:lineRule="auto"/>
              <w:ind w:left="101" w:right="27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Выявлены проблемы в работе по развитию речи. Особое внимание в младшем и среднем возрасте уделяется детям с ОВЗ. </w:t>
            </w:r>
          </w:p>
          <w:p w:rsidR="00FD099D" w:rsidRPr="00FD099D" w:rsidRDefault="00FD099D" w:rsidP="00FD099D">
            <w:pPr>
              <w:tabs>
                <w:tab w:val="left" w:pos="709"/>
              </w:tabs>
              <w:spacing w:after="5" w:line="240" w:lineRule="auto"/>
              <w:ind w:left="142" w:hanging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Необходимо усилить работу по охране и укреплению физического и психического здоровья детей в тесном взаимодействии с семьями воспитанников, развитию речи, используя современные педагогические технологии, уделить особое внимание работе по повышению профессионального мастерства педагогических кадров, ориентированных на применение новых педагогических коррекционных и информационных технологий с целью совершенствования коррекционной образовательной работы с детьми с ОВЗ.</w:t>
            </w:r>
            <w:proofErr w:type="gramEnd"/>
          </w:p>
          <w:p w:rsidR="00FD099D" w:rsidRPr="00FD099D" w:rsidRDefault="00FD099D" w:rsidP="00FD099D">
            <w:pPr>
              <w:spacing w:after="5" w:line="240" w:lineRule="auto"/>
              <w:ind w:left="142" w:hanging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Необходимо продолжить работу по обновлению материально - технической базы ДОУ и созданию развивающей среды в группах в соответствии с требованиями ФГОС </w:t>
            </w:r>
            <w:proofErr w:type="gramStart"/>
            <w:r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</w:t>
            </w:r>
            <w:proofErr w:type="gramEnd"/>
            <w:r w:rsidRPr="00FD09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FD099D" w:rsidRDefault="00FD099D" w:rsidP="009B7228">
            <w:pPr>
              <w:pStyle w:val="a5"/>
              <w:shd w:val="clear" w:color="auto" w:fill="FFFFFF"/>
              <w:spacing w:after="150"/>
              <w:jc w:val="center"/>
              <w:rPr>
                <w:rFonts w:eastAsia="Times New Roman"/>
                <w:color w:val="181818"/>
                <w:lang w:eastAsia="ru-RU"/>
              </w:rPr>
            </w:pPr>
          </w:p>
          <w:p w:rsidR="00FD099D" w:rsidRDefault="00FD099D" w:rsidP="009B7228">
            <w:pPr>
              <w:pStyle w:val="a5"/>
              <w:shd w:val="clear" w:color="auto" w:fill="FFFFFF"/>
              <w:spacing w:after="150"/>
              <w:jc w:val="center"/>
              <w:rPr>
                <w:rFonts w:eastAsia="Times New Roman"/>
                <w:color w:val="181818"/>
                <w:lang w:eastAsia="ru-RU"/>
              </w:rPr>
            </w:pPr>
          </w:p>
          <w:p w:rsidR="00A246B9" w:rsidRPr="00FD099D" w:rsidRDefault="00A246B9" w:rsidP="004044E5">
            <w:pPr>
              <w:pStyle w:val="a5"/>
              <w:shd w:val="clear" w:color="auto" w:fill="FFFFFF"/>
              <w:spacing w:after="150"/>
              <w:rPr>
                <w:rFonts w:eastAsia="Times New Roman"/>
                <w:color w:val="424242"/>
                <w:lang w:eastAsia="ru-RU"/>
              </w:rPr>
            </w:pPr>
            <w:r w:rsidRPr="00FD099D">
              <w:rPr>
                <w:rFonts w:eastAsia="Times New Roman"/>
                <w:color w:val="181818"/>
                <w:lang w:eastAsia="ru-RU"/>
              </w:rPr>
              <w:t> </w:t>
            </w:r>
            <w:r w:rsidR="003D6E31" w:rsidRPr="00FD099D">
              <w:rPr>
                <w:rFonts w:eastAsia="Times New Roman"/>
                <w:color w:val="111111"/>
                <w:lang w:eastAsia="ru-RU"/>
              </w:rPr>
              <w:t xml:space="preserve">Старший воспитатель                      </w:t>
            </w:r>
            <w:r w:rsidR="004044E5">
              <w:rPr>
                <w:rFonts w:eastAsia="Times New Roman"/>
                <w:color w:val="111111"/>
                <w:lang w:eastAsia="ru-RU"/>
              </w:rPr>
              <w:t xml:space="preserve">                         </w:t>
            </w:r>
            <w:r w:rsidR="003D6E31" w:rsidRPr="00FD099D">
              <w:rPr>
                <w:rFonts w:eastAsia="Times New Roman"/>
                <w:color w:val="111111"/>
                <w:lang w:eastAsia="ru-RU"/>
              </w:rPr>
              <w:t xml:space="preserve">                        </w:t>
            </w:r>
            <w:r w:rsidR="004044E5">
              <w:rPr>
                <w:rFonts w:eastAsia="Times New Roman"/>
                <w:color w:val="111111"/>
                <w:lang w:eastAsia="ru-RU"/>
              </w:rPr>
              <w:t xml:space="preserve">        </w:t>
            </w:r>
            <w:r w:rsidR="003D6E31" w:rsidRPr="00FD099D">
              <w:rPr>
                <w:rFonts w:eastAsia="Times New Roman"/>
                <w:color w:val="111111"/>
                <w:lang w:eastAsia="ru-RU"/>
              </w:rPr>
              <w:t xml:space="preserve">  </w:t>
            </w:r>
            <w:proofErr w:type="spellStart"/>
            <w:r w:rsidR="00465E52" w:rsidRPr="00FD099D">
              <w:rPr>
                <w:rFonts w:eastAsia="Times New Roman"/>
                <w:color w:val="111111"/>
                <w:lang w:eastAsia="ru-RU"/>
              </w:rPr>
              <w:t>Кондратенкова</w:t>
            </w:r>
            <w:proofErr w:type="spellEnd"/>
            <w:r w:rsidR="00465E52" w:rsidRPr="00FD099D">
              <w:rPr>
                <w:rFonts w:eastAsia="Times New Roman"/>
                <w:color w:val="111111"/>
                <w:lang w:eastAsia="ru-RU"/>
              </w:rPr>
              <w:t xml:space="preserve"> И.А.</w:t>
            </w:r>
          </w:p>
        </w:tc>
      </w:tr>
      <w:tr w:rsidR="00A246B9" w:rsidRPr="00A246B9" w:rsidTr="004044E5">
        <w:trPr>
          <w:trHeight w:val="341"/>
          <w:tblCellSpacing w:w="0" w:type="dxa"/>
          <w:jc w:val="center"/>
        </w:trPr>
        <w:tc>
          <w:tcPr>
            <w:tcW w:w="9984" w:type="dxa"/>
            <w:shd w:val="clear" w:color="auto" w:fill="FFFFFF"/>
            <w:vAlign w:val="center"/>
            <w:hideMark/>
          </w:tcPr>
          <w:p w:rsidR="00A246B9" w:rsidRPr="00A246B9" w:rsidRDefault="00A246B9" w:rsidP="00A246B9">
            <w:pPr>
              <w:spacing w:after="0" w:line="270" w:lineRule="atLeast"/>
              <w:rPr>
                <w:rFonts w:ascii="Helvetica" w:eastAsia="Times New Roman" w:hAnsi="Helvetica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A246B9" w:rsidRPr="00A246B9" w:rsidTr="004044E5">
        <w:trPr>
          <w:trHeight w:val="227"/>
          <w:tblCellSpacing w:w="0" w:type="dxa"/>
          <w:jc w:val="center"/>
        </w:trPr>
        <w:tc>
          <w:tcPr>
            <w:tcW w:w="9984" w:type="dxa"/>
            <w:shd w:val="clear" w:color="auto" w:fill="FFFFFF"/>
            <w:vAlign w:val="center"/>
            <w:hideMark/>
          </w:tcPr>
          <w:p w:rsidR="00A246B9" w:rsidRPr="00A246B9" w:rsidRDefault="00A246B9" w:rsidP="00A2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00AB" w:rsidRDefault="00BA00AB" w:rsidP="009C4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</w:t>
      </w:r>
    </w:p>
    <w:sectPr w:rsidR="00BA00AB" w:rsidSect="00603C9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EF4"/>
    <w:multiLevelType w:val="hybridMultilevel"/>
    <w:tmpl w:val="75F814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CB108C"/>
    <w:multiLevelType w:val="hybridMultilevel"/>
    <w:tmpl w:val="61B0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F0D66"/>
    <w:multiLevelType w:val="multilevel"/>
    <w:tmpl w:val="7388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9734C"/>
    <w:multiLevelType w:val="hybridMultilevel"/>
    <w:tmpl w:val="F620D52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6B7533D"/>
    <w:multiLevelType w:val="hybridMultilevel"/>
    <w:tmpl w:val="275EAC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27065"/>
    <w:multiLevelType w:val="hybridMultilevel"/>
    <w:tmpl w:val="09FC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13D62"/>
    <w:multiLevelType w:val="hybridMultilevel"/>
    <w:tmpl w:val="565223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A6D3A"/>
    <w:multiLevelType w:val="hybridMultilevel"/>
    <w:tmpl w:val="651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41D03"/>
    <w:multiLevelType w:val="hybridMultilevel"/>
    <w:tmpl w:val="7FA0A512"/>
    <w:lvl w:ilvl="0" w:tplc="2CC27B84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A6DD8">
      <w:start w:val="1"/>
      <w:numFmt w:val="bullet"/>
      <w:lvlText w:val="o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2C6342">
      <w:start w:val="1"/>
      <w:numFmt w:val="bullet"/>
      <w:lvlText w:val="▪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FEB95C">
      <w:start w:val="1"/>
      <w:numFmt w:val="bullet"/>
      <w:lvlText w:val="•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8E9E4C">
      <w:start w:val="1"/>
      <w:numFmt w:val="bullet"/>
      <w:lvlText w:val="o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0FC3E">
      <w:start w:val="1"/>
      <w:numFmt w:val="bullet"/>
      <w:lvlText w:val="▪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E4AD0">
      <w:start w:val="1"/>
      <w:numFmt w:val="bullet"/>
      <w:lvlText w:val="•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B6214C">
      <w:start w:val="1"/>
      <w:numFmt w:val="bullet"/>
      <w:lvlText w:val="o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E839C">
      <w:start w:val="1"/>
      <w:numFmt w:val="bullet"/>
      <w:lvlText w:val="▪"/>
      <w:lvlJc w:val="left"/>
      <w:pPr>
        <w:ind w:left="6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7255A3"/>
    <w:multiLevelType w:val="hybridMultilevel"/>
    <w:tmpl w:val="398ACD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72275"/>
    <w:multiLevelType w:val="multilevel"/>
    <w:tmpl w:val="5968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814C4F"/>
    <w:multiLevelType w:val="hybridMultilevel"/>
    <w:tmpl w:val="6B9CD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F21691"/>
    <w:multiLevelType w:val="hybridMultilevel"/>
    <w:tmpl w:val="C2A6CD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0F033B"/>
    <w:multiLevelType w:val="hybridMultilevel"/>
    <w:tmpl w:val="525E735E"/>
    <w:lvl w:ilvl="0" w:tplc="0419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7B082769"/>
    <w:multiLevelType w:val="hybridMultilevel"/>
    <w:tmpl w:val="412EDE6A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14"/>
  </w:num>
  <w:num w:numId="8">
    <w:abstractNumId w:val="3"/>
  </w:num>
  <w:num w:numId="9">
    <w:abstractNumId w:val="13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79"/>
    <w:rsid w:val="0004352A"/>
    <w:rsid w:val="000E0114"/>
    <w:rsid w:val="0018183D"/>
    <w:rsid w:val="001C686A"/>
    <w:rsid w:val="001F5DCD"/>
    <w:rsid w:val="00260EEF"/>
    <w:rsid w:val="002D4D54"/>
    <w:rsid w:val="002F5792"/>
    <w:rsid w:val="00393BBC"/>
    <w:rsid w:val="003D6E31"/>
    <w:rsid w:val="003E2084"/>
    <w:rsid w:val="003E54B6"/>
    <w:rsid w:val="004044E5"/>
    <w:rsid w:val="00465E52"/>
    <w:rsid w:val="00531BB9"/>
    <w:rsid w:val="00544598"/>
    <w:rsid w:val="00570AAB"/>
    <w:rsid w:val="00572D71"/>
    <w:rsid w:val="00603C98"/>
    <w:rsid w:val="006C75B7"/>
    <w:rsid w:val="006F7FC6"/>
    <w:rsid w:val="00785449"/>
    <w:rsid w:val="0085272B"/>
    <w:rsid w:val="008A22D1"/>
    <w:rsid w:val="008B0C6F"/>
    <w:rsid w:val="009413FB"/>
    <w:rsid w:val="00975811"/>
    <w:rsid w:val="009B7228"/>
    <w:rsid w:val="009C0862"/>
    <w:rsid w:val="009C493F"/>
    <w:rsid w:val="00A246B9"/>
    <w:rsid w:val="00AA132E"/>
    <w:rsid w:val="00AB097A"/>
    <w:rsid w:val="00B116E6"/>
    <w:rsid w:val="00BA00AB"/>
    <w:rsid w:val="00BA1F15"/>
    <w:rsid w:val="00BB4C4D"/>
    <w:rsid w:val="00BD1CB1"/>
    <w:rsid w:val="00C778EE"/>
    <w:rsid w:val="00D446CB"/>
    <w:rsid w:val="00D605FF"/>
    <w:rsid w:val="00DB26C5"/>
    <w:rsid w:val="00E81750"/>
    <w:rsid w:val="00E96E79"/>
    <w:rsid w:val="00EF56B0"/>
    <w:rsid w:val="00F15446"/>
    <w:rsid w:val="00FD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aef72badb250c28ss-required-asterisk">
    <w:name w:val="4aef72badb250c28ss-required-asterisk"/>
    <w:basedOn w:val="a0"/>
    <w:rsid w:val="009C0862"/>
  </w:style>
  <w:style w:type="paragraph" w:styleId="a3">
    <w:name w:val="Balloon Text"/>
    <w:basedOn w:val="a"/>
    <w:link w:val="a4"/>
    <w:uiPriority w:val="99"/>
    <w:semiHidden/>
    <w:unhideWhenUsed/>
    <w:rsid w:val="008B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6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1CB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E01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581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56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aef72badb250c28ss-required-asterisk">
    <w:name w:val="4aef72badb250c28ss-required-asterisk"/>
    <w:basedOn w:val="a0"/>
    <w:rsid w:val="009C0862"/>
  </w:style>
  <w:style w:type="paragraph" w:styleId="a3">
    <w:name w:val="Balloon Text"/>
    <w:basedOn w:val="a"/>
    <w:link w:val="a4"/>
    <w:uiPriority w:val="99"/>
    <w:semiHidden/>
    <w:unhideWhenUsed/>
    <w:rsid w:val="008B0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6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D1CB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E01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581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5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Танечка</cp:lastModifiedBy>
  <cp:revision>4</cp:revision>
  <cp:lastPrinted>2022-04-15T10:26:00Z</cp:lastPrinted>
  <dcterms:created xsi:type="dcterms:W3CDTF">2022-08-21T14:32:00Z</dcterms:created>
  <dcterms:modified xsi:type="dcterms:W3CDTF">2022-08-21T16:41:00Z</dcterms:modified>
</cp:coreProperties>
</file>